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B8" w:rsidRPr="00F90C2C" w:rsidRDefault="00B657B8" w:rsidP="00F90C2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  <w:r w:rsidRPr="00F90C2C">
        <w:rPr>
          <w:rFonts w:ascii="Arial" w:hAnsi="Arial" w:cs="Arial"/>
          <w:b/>
          <w:kern w:val="32"/>
          <w:sz w:val="24"/>
          <w:szCs w:val="24"/>
          <w:lang w:eastAsia="ru-RU"/>
        </w:rPr>
        <w:t>АДМИНИСТРАЦИЯ УСТЬ-ПОГОЖИНСКОГО СЕ</w:t>
      </w:r>
      <w:bookmarkStart w:id="0" w:name="_GoBack"/>
      <w:bookmarkEnd w:id="0"/>
      <w:r w:rsidRPr="00F90C2C">
        <w:rPr>
          <w:rFonts w:ascii="Arial" w:hAnsi="Arial" w:cs="Arial"/>
          <w:b/>
          <w:kern w:val="32"/>
          <w:sz w:val="24"/>
          <w:szCs w:val="24"/>
          <w:lang w:eastAsia="ru-RU"/>
        </w:rPr>
        <w:t>ЛЬСКОГО ПОСЕЛЕНИЯ</w:t>
      </w:r>
    </w:p>
    <w:p w:rsidR="00B657B8" w:rsidRPr="00F90C2C" w:rsidRDefault="00B657B8" w:rsidP="00B657B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  <w:r w:rsidRPr="00F90C2C">
        <w:rPr>
          <w:rFonts w:ascii="Arial" w:hAnsi="Arial" w:cs="Arial"/>
          <w:b/>
          <w:kern w:val="32"/>
          <w:sz w:val="24"/>
          <w:szCs w:val="24"/>
          <w:lang w:eastAsia="ru-RU"/>
        </w:rPr>
        <w:t>ДУБОВСКОГО МУНИЦИПАЛЬНОГО РАЙОНА</w:t>
      </w:r>
    </w:p>
    <w:p w:rsidR="008607CB" w:rsidRPr="00F90C2C" w:rsidRDefault="00B657B8" w:rsidP="00B657B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  <w:r w:rsidRPr="00F90C2C">
        <w:rPr>
          <w:rFonts w:ascii="Arial" w:hAnsi="Arial" w:cs="Arial"/>
          <w:b/>
          <w:kern w:val="32"/>
          <w:sz w:val="24"/>
          <w:szCs w:val="24"/>
          <w:lang w:eastAsia="ru-RU"/>
        </w:rPr>
        <w:t>ВОЛГОГРАДСКОЙ ОБЛАСТИ</w:t>
      </w:r>
    </w:p>
    <w:p w:rsidR="00D514A2" w:rsidRPr="00F90C2C" w:rsidRDefault="00D514A2" w:rsidP="00B657B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eastAsia="ru-RU"/>
        </w:rPr>
      </w:pPr>
    </w:p>
    <w:p w:rsidR="008607CB" w:rsidRPr="00F90C2C" w:rsidRDefault="00B657B8" w:rsidP="00B657B8">
      <w:pPr>
        <w:spacing w:after="0" w:line="240" w:lineRule="auto"/>
        <w:ind w:right="-142"/>
        <w:rPr>
          <w:rFonts w:ascii="Arial" w:hAnsi="Arial" w:cs="Arial"/>
          <w:sz w:val="24"/>
          <w:szCs w:val="24"/>
          <w:lang w:eastAsia="ru-RU"/>
        </w:rPr>
      </w:pPr>
      <w:r w:rsidRPr="00F90C2C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BDF279" wp14:editId="1A0BD4A4">
                <wp:simplePos x="0" y="0"/>
                <wp:positionH relativeFrom="column">
                  <wp:posOffset>-5714</wp:posOffset>
                </wp:positionH>
                <wp:positionV relativeFrom="paragraph">
                  <wp:posOffset>17780</wp:posOffset>
                </wp:positionV>
                <wp:extent cx="6248400" cy="0"/>
                <wp:effectExtent l="0" t="19050" r="3810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15A3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5pt,1.4pt" to="491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607CB" w:rsidRPr="00F90C2C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F90C2C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57916" w:rsidRPr="00F90C2C" w:rsidRDefault="00857916" w:rsidP="00D514A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57916" w:rsidRPr="00F90C2C" w:rsidRDefault="00DF16BB" w:rsidP="0085791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от «03» февраля 2020</w:t>
      </w:r>
      <w:r w:rsidR="00857916" w:rsidRPr="00F90C2C">
        <w:rPr>
          <w:rFonts w:ascii="Arial" w:hAnsi="Arial" w:cs="Arial"/>
          <w:sz w:val="24"/>
          <w:szCs w:val="24"/>
        </w:rPr>
        <w:t xml:space="preserve">г.                                                 </w:t>
      </w:r>
      <w:r w:rsidR="00D514A2" w:rsidRPr="00F90C2C">
        <w:rPr>
          <w:rFonts w:ascii="Arial" w:hAnsi="Arial" w:cs="Arial"/>
          <w:sz w:val="24"/>
          <w:szCs w:val="24"/>
        </w:rPr>
        <w:t xml:space="preserve">                                      №09</w:t>
      </w:r>
    </w:p>
    <w:p w:rsidR="00857916" w:rsidRPr="00F90C2C" w:rsidRDefault="00857916" w:rsidP="00857916">
      <w:pPr>
        <w:pStyle w:val="ConsPlusNormal"/>
        <w:jc w:val="both"/>
        <w:outlineLvl w:val="0"/>
        <w:rPr>
          <w:sz w:val="24"/>
          <w:szCs w:val="24"/>
        </w:rPr>
      </w:pPr>
    </w:p>
    <w:p w:rsidR="00857916" w:rsidRPr="00F90C2C" w:rsidRDefault="00857916" w:rsidP="00857916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F90C2C">
        <w:rPr>
          <w:b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Усть-Погожинского сельского поселения Дубовского муниципального района Волгоградской области</w:t>
      </w:r>
      <w:r w:rsidR="00DF16BB" w:rsidRPr="00F90C2C">
        <w:rPr>
          <w:b/>
          <w:bCs/>
          <w:sz w:val="24"/>
          <w:szCs w:val="24"/>
        </w:rPr>
        <w:t xml:space="preserve"> (в новой редакции)</w:t>
      </w:r>
    </w:p>
    <w:p w:rsidR="00857916" w:rsidRPr="00F90C2C" w:rsidRDefault="00857916" w:rsidP="00857916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857916" w:rsidRPr="00F90C2C" w:rsidRDefault="00857916" w:rsidP="00857916">
      <w:pPr>
        <w:pStyle w:val="ConsPlusNormal"/>
        <w:ind w:firstLine="540"/>
        <w:jc w:val="both"/>
        <w:rPr>
          <w:sz w:val="24"/>
          <w:szCs w:val="24"/>
        </w:rPr>
      </w:pPr>
      <w:r w:rsidRPr="00F90C2C">
        <w:rPr>
          <w:sz w:val="24"/>
          <w:szCs w:val="24"/>
        </w:rPr>
        <w:t xml:space="preserve">В соответствии </w:t>
      </w:r>
      <w:r w:rsidR="00DF16BB" w:rsidRPr="00F90C2C">
        <w:rPr>
          <w:sz w:val="24"/>
          <w:szCs w:val="24"/>
        </w:rPr>
        <w:t>со статьей 24</w:t>
      </w:r>
      <w:r w:rsidRPr="00F90C2C">
        <w:rPr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в целях эффективного и своевременного использования средств местного бюджета </w:t>
      </w:r>
    </w:p>
    <w:p w:rsidR="00D514A2" w:rsidRPr="00F90C2C" w:rsidRDefault="00D514A2" w:rsidP="00857916">
      <w:pPr>
        <w:pStyle w:val="ConsPlusNormal"/>
        <w:ind w:firstLine="540"/>
        <w:jc w:val="both"/>
        <w:rPr>
          <w:sz w:val="24"/>
          <w:szCs w:val="24"/>
        </w:rPr>
      </w:pPr>
    </w:p>
    <w:p w:rsidR="00857916" w:rsidRPr="00F90C2C" w:rsidRDefault="00857916" w:rsidP="00857916">
      <w:pPr>
        <w:pStyle w:val="ConsPlusNormal"/>
        <w:ind w:firstLine="540"/>
        <w:jc w:val="both"/>
        <w:rPr>
          <w:b/>
          <w:bCs/>
          <w:caps/>
          <w:sz w:val="24"/>
          <w:szCs w:val="24"/>
        </w:rPr>
      </w:pPr>
      <w:r w:rsidRPr="00F90C2C">
        <w:rPr>
          <w:b/>
          <w:bCs/>
          <w:caps/>
          <w:sz w:val="24"/>
          <w:szCs w:val="24"/>
        </w:rPr>
        <w:t>постановляю:</w:t>
      </w:r>
    </w:p>
    <w:p w:rsidR="00857916" w:rsidRPr="00F90C2C" w:rsidRDefault="00857916" w:rsidP="00857916">
      <w:pPr>
        <w:pStyle w:val="ConsPlusNormal"/>
        <w:ind w:firstLine="540"/>
        <w:jc w:val="both"/>
        <w:rPr>
          <w:sz w:val="24"/>
          <w:szCs w:val="24"/>
        </w:rPr>
      </w:pPr>
      <w:r w:rsidRPr="00F90C2C">
        <w:rPr>
          <w:sz w:val="24"/>
          <w:szCs w:val="24"/>
        </w:rPr>
        <w:t>1. Возложить на Администрацию Усть-Погожинского сельского поселения Дубовского муниципального района Волгоградской области (далее по тексту - уполномоченный орган) полномочия по определению поставщиков (подрядчиков, исполнителей) для муниципальных заказчиков Усть-Погожинского сельского поселения Дубовского муниципального района Волгоградской области и муниципальных бюджетных учреждений Усть-Погожинского сельского поселения Дубовского муниципального района Волгоградской области, муниципальных унитарных предприятий Усть-Погожинского сельского поселения Дубовского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котировок в электронной форме, запросов предложений в электронной форме: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1)</w:t>
      </w:r>
      <w:r w:rsidRPr="00F90C2C">
        <w:rPr>
          <w:rFonts w:ascii="Arial" w:hAnsi="Arial" w:cs="Arial"/>
          <w:sz w:val="24"/>
          <w:szCs w:val="24"/>
        </w:rPr>
        <w:tab/>
        <w:t>по закупкам товаров, работ, услуг на сумму от 1 млн. рублей;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2)</w:t>
      </w:r>
      <w:r w:rsidRPr="00F90C2C">
        <w:rPr>
          <w:rFonts w:ascii="Arial" w:hAnsi="Arial" w:cs="Arial"/>
          <w:sz w:val="24"/>
          <w:szCs w:val="24"/>
        </w:rPr>
        <w:tab/>
        <w:t>по закупкам автотранспортных средств независимо от суммы начальной максимальной цены контракта.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Усть-Погожинского сельского поселения Дубовского муниципального района Волгоградской области, для которых были определены поставщики (подрядчики, исполнители), самостоятельно.</w:t>
      </w:r>
    </w:p>
    <w:p w:rsidR="00857916" w:rsidRPr="00F90C2C" w:rsidRDefault="00857916" w:rsidP="00857916">
      <w:pPr>
        <w:pStyle w:val="ConsPlusNormal"/>
        <w:ind w:firstLine="540"/>
        <w:jc w:val="both"/>
        <w:rPr>
          <w:sz w:val="24"/>
          <w:szCs w:val="24"/>
        </w:rPr>
      </w:pPr>
      <w:r w:rsidRPr="00F90C2C">
        <w:rPr>
          <w:sz w:val="24"/>
          <w:szCs w:val="24"/>
        </w:rPr>
        <w:t xml:space="preserve">4. Утвердить прилагаемый </w:t>
      </w:r>
      <w:hyperlink r:id="rId8" w:history="1">
        <w:r w:rsidRPr="00F90C2C">
          <w:rPr>
            <w:rStyle w:val="ab"/>
            <w:color w:val="auto"/>
            <w:sz w:val="24"/>
            <w:szCs w:val="24"/>
          </w:rPr>
          <w:t>Порядок</w:t>
        </w:r>
      </w:hyperlink>
      <w:r w:rsidRPr="00F90C2C">
        <w:rPr>
          <w:sz w:val="24"/>
          <w:szCs w:val="24"/>
        </w:rPr>
        <w:t xml:space="preserve"> взаимодействия уполномоченного органа и муниципальных заказчиков Усть-Погожинского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Усть-Погожинского сельского поселения Дубовского муниципального района Волгоградской области.</w:t>
      </w:r>
    </w:p>
    <w:p w:rsidR="00DF16BB" w:rsidRPr="00F90C2C" w:rsidRDefault="00DF16BB" w:rsidP="00DF16BB">
      <w:pPr>
        <w:pStyle w:val="ConsPlusNormal"/>
        <w:ind w:firstLine="540"/>
        <w:jc w:val="both"/>
        <w:rPr>
          <w:sz w:val="24"/>
          <w:szCs w:val="24"/>
        </w:rPr>
      </w:pPr>
      <w:r w:rsidRPr="00F90C2C">
        <w:rPr>
          <w:sz w:val="24"/>
          <w:szCs w:val="24"/>
        </w:rPr>
        <w:t xml:space="preserve">5.Постановление администрации Усть-Погожинского сельского поселения №39 от 28.03.2016г. «О возложении полномочий по определению поставщиков (подрядчиков, исполнителей) для муниципальных заказчиков Усть-Погожинского сельского поселения Дубовского муниципального района Волгоградской области», Постановление </w:t>
      </w:r>
      <w:r w:rsidRPr="00F90C2C">
        <w:rPr>
          <w:sz w:val="24"/>
          <w:szCs w:val="24"/>
        </w:rPr>
        <w:lastRenderedPageBreak/>
        <w:t>администрации Усть-Погожинского сельского поселения №07от «16» января 2017г.                                                                              «О внесении изменений в Постановление №39 от 28.03.2016г. «О возложении полномочий по определению поставщиков (подрядчиков, исполнителей) для муниципальных заказчиков Усть-Погожинского сельского поселения Дубовского муниципального района Волгоградской области», считать утратившими силу.</w:t>
      </w:r>
    </w:p>
    <w:p w:rsidR="00857916" w:rsidRPr="00F90C2C" w:rsidRDefault="00DF16BB" w:rsidP="00857916">
      <w:pPr>
        <w:pStyle w:val="ConsPlusNormal"/>
        <w:ind w:firstLine="540"/>
        <w:jc w:val="both"/>
        <w:rPr>
          <w:sz w:val="24"/>
          <w:szCs w:val="24"/>
        </w:rPr>
      </w:pPr>
      <w:r w:rsidRPr="00F90C2C">
        <w:rPr>
          <w:sz w:val="24"/>
          <w:szCs w:val="24"/>
        </w:rPr>
        <w:t>6</w:t>
      </w:r>
      <w:r w:rsidR="00857916" w:rsidRPr="00F90C2C">
        <w:rPr>
          <w:sz w:val="24"/>
          <w:szCs w:val="24"/>
        </w:rPr>
        <w:t>. Разместить данное постановление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</w:t>
      </w:r>
      <w:hyperlink r:id="rId9" w:tgtFrame="_blank" w:history="1">
        <w:r w:rsidR="00EC10B5" w:rsidRPr="00F90C2C">
          <w:rPr>
            <w:rStyle w:val="ab"/>
            <w:color w:val="auto"/>
            <w:sz w:val="24"/>
            <w:szCs w:val="24"/>
            <w:shd w:val="clear" w:color="auto" w:fill="FFFFFF"/>
          </w:rPr>
          <w:t>http://xn---34-jddkf8cbgslk3jg.xn--p1ai/</w:t>
        </w:r>
      </w:hyperlink>
      <w:r w:rsidR="00857916" w:rsidRPr="00F90C2C">
        <w:rPr>
          <w:sz w:val="24"/>
          <w:szCs w:val="24"/>
        </w:rPr>
        <w:t>).</w:t>
      </w:r>
    </w:p>
    <w:p w:rsidR="00857916" w:rsidRPr="00F90C2C" w:rsidRDefault="00DF16BB" w:rsidP="00857916">
      <w:pPr>
        <w:pStyle w:val="ConsPlusNormal"/>
        <w:ind w:firstLine="540"/>
        <w:jc w:val="both"/>
        <w:rPr>
          <w:sz w:val="24"/>
          <w:szCs w:val="24"/>
        </w:rPr>
      </w:pPr>
      <w:r w:rsidRPr="00F90C2C">
        <w:rPr>
          <w:sz w:val="24"/>
          <w:szCs w:val="24"/>
        </w:rPr>
        <w:t>7</w:t>
      </w:r>
      <w:r w:rsidR="00D514A2" w:rsidRPr="00F90C2C">
        <w:rPr>
          <w:sz w:val="24"/>
          <w:szCs w:val="24"/>
        </w:rPr>
        <w:t>. Настоящее постановление вступает в силу с 1 июля 2020 года и подлежит официальному опубликованию.</w:t>
      </w:r>
    </w:p>
    <w:p w:rsidR="00857916" w:rsidRPr="00F90C2C" w:rsidRDefault="00857916" w:rsidP="00857916">
      <w:pPr>
        <w:rPr>
          <w:rFonts w:ascii="Arial" w:hAnsi="Arial" w:cs="Arial"/>
          <w:sz w:val="24"/>
          <w:szCs w:val="24"/>
        </w:rPr>
      </w:pPr>
    </w:p>
    <w:p w:rsidR="00857916" w:rsidRPr="00F90C2C" w:rsidRDefault="00857916" w:rsidP="008579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90C2C">
        <w:rPr>
          <w:rFonts w:ascii="Arial" w:hAnsi="Arial" w:cs="Arial"/>
          <w:color w:val="000000"/>
          <w:sz w:val="24"/>
          <w:szCs w:val="24"/>
        </w:rPr>
        <w:t xml:space="preserve">Глава Усть-Погожинского </w:t>
      </w:r>
    </w:p>
    <w:p w:rsidR="00857916" w:rsidRPr="00F90C2C" w:rsidRDefault="00857916" w:rsidP="0085791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сельского поселения:                                                             Э.А. Сулейманов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0C2C" w:rsidRPr="00F90C2C" w:rsidRDefault="00F90C2C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A2" w:rsidRPr="00F90C2C" w:rsidRDefault="00D514A2" w:rsidP="00857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Усть-Погожинского сельского поселения</w:t>
      </w:r>
    </w:p>
    <w:p w:rsidR="00857916" w:rsidRPr="00F90C2C" w:rsidRDefault="00D514A2" w:rsidP="008579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от «03» февраля 2020г.  N 09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0C2C">
        <w:rPr>
          <w:rFonts w:ascii="Arial" w:hAnsi="Arial" w:cs="Arial"/>
          <w:b/>
          <w:bCs/>
          <w:sz w:val="24"/>
          <w:szCs w:val="24"/>
        </w:rPr>
        <w:t>ПОРЯДОК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0C2C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 УСТЬ-ПОГОЖИНСКОГО 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 УСТЬ-ПОГОЖИНСКОГО СЕЛЬСКОГО ПОСЕЛЕНИЯ ДУБОВСКОГО МУНИЦИПАЛЬНОГО РАЙОНА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0C2C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10" w:history="1">
        <w:r w:rsidRPr="00F90C2C">
          <w:rPr>
            <w:rStyle w:val="ab"/>
            <w:rFonts w:ascii="Arial" w:hAnsi="Arial" w:cs="Arial"/>
            <w:color w:val="auto"/>
            <w:sz w:val="24"/>
            <w:szCs w:val="24"/>
          </w:rPr>
          <w:t>п. 10 ст. 26</w:t>
        </w:r>
      </w:hyperlink>
      <w:r w:rsidRPr="00F90C2C">
        <w:rPr>
          <w:rFonts w:ascii="Arial" w:hAnsi="Arial" w:cs="Arial"/>
          <w:sz w:val="24"/>
          <w:szCs w:val="24"/>
        </w:rPr>
        <w:t xml:space="preserve"> Федерального закона от 05.04.2013</w:t>
      </w:r>
      <w:r w:rsidR="00EC10B5" w:rsidRPr="00F90C2C">
        <w:rPr>
          <w:rFonts w:ascii="Arial" w:hAnsi="Arial" w:cs="Arial"/>
          <w:sz w:val="24"/>
          <w:szCs w:val="24"/>
        </w:rPr>
        <w:t xml:space="preserve"> г.</w:t>
      </w:r>
      <w:r w:rsidRPr="00F90C2C">
        <w:rPr>
          <w:rFonts w:ascii="Arial" w:hAnsi="Arial" w:cs="Arial"/>
          <w:sz w:val="24"/>
          <w:szCs w:val="24"/>
        </w:rPr>
        <w:t xml:space="preserve"> N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заказчиков Усть-Погожинского сельского поселения Дубовского муниципального района Волгоградской области (далее по тексту - уполномоченный орган) и муниципальных заказчиков Усть-Погожинского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Усть-Погожинского сельского поселения Дубовского муниципального района Волгоградской области (далее по тексту – заказчики).</w:t>
      </w:r>
    </w:p>
    <w:p w:rsidR="00666AAB" w:rsidRPr="00F90C2C" w:rsidRDefault="00857916" w:rsidP="00EC1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3. Определение поставщиков (подрядчиков, исполнителей) путем проведения конкурсов (открытый конкурс, конкурс с </w:t>
      </w:r>
      <w:r w:rsidR="00EC10B5" w:rsidRPr="00F90C2C">
        <w:rPr>
          <w:rFonts w:ascii="Arial" w:hAnsi="Arial" w:cs="Arial"/>
          <w:sz w:val="24"/>
          <w:szCs w:val="24"/>
        </w:rPr>
        <w:t xml:space="preserve">ограниченным участием), </w:t>
      </w:r>
      <w:r w:rsidRPr="00F90C2C">
        <w:rPr>
          <w:rFonts w:ascii="Arial" w:hAnsi="Arial" w:cs="Arial"/>
          <w:sz w:val="24"/>
          <w:szCs w:val="24"/>
        </w:rPr>
        <w:t xml:space="preserve"> </w:t>
      </w:r>
      <w:r w:rsidR="00EC10B5" w:rsidRPr="00F90C2C">
        <w:rPr>
          <w:rFonts w:ascii="Arial" w:hAnsi="Arial" w:cs="Arial"/>
          <w:sz w:val="24"/>
          <w:szCs w:val="24"/>
        </w:rPr>
        <w:t xml:space="preserve">электронных аукционов (далее – аукционы), запросов котировок в электронной форме (далее – запросы котировок) </w:t>
      </w:r>
      <w:r w:rsidRPr="00F90C2C">
        <w:rPr>
          <w:rFonts w:ascii="Arial" w:hAnsi="Arial" w:cs="Arial"/>
          <w:sz w:val="24"/>
          <w:szCs w:val="24"/>
        </w:rPr>
        <w:t xml:space="preserve"> и запросов предложений (в случае признания повторного конкурса несостоявшимся в соответствии с </w:t>
      </w:r>
      <w:hyperlink r:id="rId11" w:history="1">
        <w:r w:rsidRPr="00F90C2C">
          <w:rPr>
            <w:rStyle w:val="ab"/>
            <w:rFonts w:ascii="Arial" w:hAnsi="Arial" w:cs="Arial"/>
            <w:color w:val="auto"/>
            <w:sz w:val="24"/>
            <w:szCs w:val="24"/>
          </w:rPr>
          <w:t>частью 4 статьи 55</w:t>
        </w:r>
      </w:hyperlink>
      <w:r w:rsidRPr="00F90C2C">
        <w:rPr>
          <w:rFonts w:ascii="Arial" w:hAnsi="Arial" w:cs="Arial"/>
          <w:sz w:val="24"/>
          <w:szCs w:val="24"/>
        </w:rPr>
        <w:t xml:space="preserve"> Федерального закона о контрактной системе) (далее по тексту - конкурсов, аукционов</w:t>
      </w:r>
      <w:r w:rsidR="00EC10B5" w:rsidRPr="00F90C2C">
        <w:rPr>
          <w:rFonts w:ascii="Arial" w:hAnsi="Arial" w:cs="Arial"/>
          <w:sz w:val="24"/>
          <w:szCs w:val="24"/>
        </w:rPr>
        <w:t>, запросов котировок</w:t>
      </w:r>
      <w:r w:rsidRPr="00F90C2C">
        <w:rPr>
          <w:rFonts w:ascii="Arial" w:hAnsi="Arial" w:cs="Arial"/>
          <w:sz w:val="24"/>
          <w:szCs w:val="24"/>
        </w:rPr>
        <w:t xml:space="preserve"> и запросов предложений) осуществляется уполномоченным органом при наличии информации о закупке в плане-графике заказчика. </w:t>
      </w:r>
    </w:p>
    <w:p w:rsidR="00666AAB" w:rsidRPr="00F90C2C" w:rsidRDefault="00857916" w:rsidP="00666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4. Для осуществления закупки путем конкурсов, аукционов</w:t>
      </w:r>
      <w:r w:rsidR="00666AAB" w:rsidRPr="00F90C2C">
        <w:rPr>
          <w:rFonts w:ascii="Arial" w:hAnsi="Arial" w:cs="Arial"/>
          <w:sz w:val="24"/>
          <w:szCs w:val="24"/>
        </w:rPr>
        <w:t xml:space="preserve">, запросов котировок </w:t>
      </w:r>
      <w:r w:rsidRPr="00F90C2C">
        <w:rPr>
          <w:rFonts w:ascii="Arial" w:hAnsi="Arial" w:cs="Arial"/>
          <w:sz w:val="24"/>
          <w:szCs w:val="24"/>
        </w:rPr>
        <w:t xml:space="preserve"> и запросов предложений заказчик предоставляет в уполномоченный орган соответствующую заявку на определение поставщика (подрядчика, исполнителя) на закупку товаров, работ, услуг (далее по тексту - заявка).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8"/>
      <w:bookmarkEnd w:id="1"/>
      <w:r w:rsidRPr="00F90C2C">
        <w:rPr>
          <w:rFonts w:ascii="Arial" w:hAnsi="Arial" w:cs="Arial"/>
          <w:sz w:val="24"/>
          <w:szCs w:val="24"/>
        </w:rPr>
        <w:t>5. Заявка заказчика должна содержать всю информацию, необходимую для разработки конкурсной документации, документации об аукционе,</w:t>
      </w:r>
      <w:r w:rsidR="00666AAB" w:rsidRPr="00F90C2C">
        <w:rPr>
          <w:rFonts w:ascii="Arial" w:hAnsi="Arial" w:cs="Arial"/>
          <w:sz w:val="24"/>
          <w:szCs w:val="24"/>
        </w:rPr>
        <w:t xml:space="preserve"> извещении о проведении запроса котировок,</w:t>
      </w:r>
      <w:r w:rsidRPr="00F90C2C">
        <w:rPr>
          <w:rFonts w:ascii="Arial" w:hAnsi="Arial" w:cs="Arial"/>
          <w:sz w:val="24"/>
          <w:szCs w:val="24"/>
        </w:rPr>
        <w:t xml:space="preserve"> документации о проведении запроса предложений (включая все необходимые приложения), в том числе: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предмет (объект) закупки;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источник финансирования;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размер обеспечения заявки;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размер обеспечения исполнения контракта;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техническое задание, содержащее описание объекта закупки;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начальная (максимальная) цена контракта и ее обоснование в соответствии с законодательством Российской Федерации;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информация об установленных заказчиком дополнительных требованиях при осуществлении закупки, в том числе по наличию лицензий, возможности и условиям привлечения к исполнению контракта соисполнителей;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lastRenderedPageBreak/>
        <w:t>- критерии оценки и величины их значимости, применяемые для целей оценки заявок (при определении поставщика (подрядчика, исполнителя) путем проведения конкурса и запроса предложений);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информация о предоставлении преимуществ учреждениям и предприятиям уголовно-исправительной системы при осуществлении закупки;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информация о предоставлении преимуществ организациям инвалидов при осуществлении закупки;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решение заказчика об осуществлении закупки у субъектов малого предпринимательства, социально ориентированных некоммерческих организаций или решение установить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EC10B5" w:rsidRPr="00F90C2C" w:rsidRDefault="00857916" w:rsidP="00EC1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информация о применении или неприменении национального режима при осуществлении закупки.</w:t>
      </w:r>
      <w:bookmarkStart w:id="2" w:name="Par32"/>
      <w:bookmarkEnd w:id="2"/>
    </w:p>
    <w:p w:rsidR="00857916" w:rsidRPr="00F90C2C" w:rsidRDefault="00857916" w:rsidP="00EC1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6. Заявка на определение поставщика (подрядчика, исполнителя) путем проведения конкурсов и аукционов,</w:t>
      </w:r>
      <w:r w:rsidR="00666AAB" w:rsidRPr="00F90C2C">
        <w:rPr>
          <w:rFonts w:ascii="Arial" w:hAnsi="Arial" w:cs="Arial"/>
          <w:sz w:val="24"/>
          <w:szCs w:val="24"/>
        </w:rPr>
        <w:t xml:space="preserve"> запроса котировок,</w:t>
      </w:r>
      <w:r w:rsidRPr="00F90C2C">
        <w:rPr>
          <w:rFonts w:ascii="Arial" w:hAnsi="Arial" w:cs="Arial"/>
          <w:sz w:val="24"/>
          <w:szCs w:val="24"/>
        </w:rPr>
        <w:t xml:space="preserve"> запроса предложений подписывается руководителем заказчика, главным бухгалтером.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7. Оформленная в соответствии с </w:t>
      </w:r>
      <w:hyperlink r:id="rId12" w:anchor="Par18#Par18" w:history="1">
        <w:r w:rsidRPr="00F90C2C">
          <w:rPr>
            <w:rStyle w:val="ab"/>
            <w:rFonts w:ascii="Arial" w:hAnsi="Arial" w:cs="Arial"/>
            <w:color w:val="auto"/>
            <w:sz w:val="24"/>
            <w:szCs w:val="24"/>
          </w:rPr>
          <w:t>пунктами 5</w:t>
        </w:r>
      </w:hyperlink>
      <w:r w:rsidRPr="00F90C2C">
        <w:rPr>
          <w:rFonts w:ascii="Arial" w:hAnsi="Arial" w:cs="Arial"/>
          <w:sz w:val="24"/>
          <w:szCs w:val="24"/>
        </w:rPr>
        <w:t>, 6 настоящего Порядка заявка (включая все необходимые приложения) направляется в уполномоченный орган на бумажном носителе и в электронном виде.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8. Уполномоченный орган рассматривает представленную заказчиком заявку и разрабатывает конкурсную документацию, документацию об аукционе, </w:t>
      </w:r>
      <w:r w:rsidR="00EC10B5" w:rsidRPr="00F90C2C">
        <w:rPr>
          <w:rFonts w:ascii="Arial" w:hAnsi="Arial" w:cs="Arial"/>
          <w:sz w:val="24"/>
          <w:szCs w:val="24"/>
        </w:rPr>
        <w:t xml:space="preserve">извещение о проведении запроса котировок, </w:t>
      </w:r>
      <w:r w:rsidRPr="00F90C2C">
        <w:rPr>
          <w:rFonts w:ascii="Arial" w:hAnsi="Arial" w:cs="Arial"/>
          <w:sz w:val="24"/>
          <w:szCs w:val="24"/>
        </w:rPr>
        <w:t xml:space="preserve">документацию о проведении запроса предложений в срок не позднее 10 рабочих дней со дня поступления заявки. Указанный срок не включает в себя время доработки и/или исправления заявки заказчиком при возврате заявки уполномоченным органом в случаях, перечисленных в </w:t>
      </w:r>
      <w:hyperlink r:id="rId13" w:anchor="Par35#Par35" w:history="1">
        <w:r w:rsidRPr="00F90C2C">
          <w:rPr>
            <w:rStyle w:val="ab"/>
            <w:rFonts w:ascii="Arial" w:hAnsi="Arial" w:cs="Arial"/>
            <w:color w:val="auto"/>
            <w:sz w:val="24"/>
            <w:szCs w:val="24"/>
          </w:rPr>
          <w:t>пункте 9</w:t>
        </w:r>
      </w:hyperlink>
      <w:r w:rsidRPr="00F90C2C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35"/>
      <w:bookmarkEnd w:id="3"/>
      <w:r w:rsidRPr="00F90C2C">
        <w:rPr>
          <w:rFonts w:ascii="Arial" w:hAnsi="Arial" w:cs="Arial"/>
          <w:sz w:val="24"/>
          <w:szCs w:val="24"/>
        </w:rPr>
        <w:t>9. Уполномоченный орган вправе возвратить заявку заказчику в случаях: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неполного представления документов и информации, необходимой для осуществления закупки;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- выявления несоответствия содержания заявки и прилагаемых к ней документов требованиям действующего законодательства РФ в сфере закупок;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- отсутствия информации о закупке в плане-графике заказчика, 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Заявка возвращается заказчику не позднее дня, следующего за днем выявления несоответствия представленных документов.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10. Должностные лица заказчика несут персональную ответственность за достоверность и соответствие действующему законодательству всей информации и документов, направленных в уполномоченный орган для подготовки документации о закупках.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11. Должностные лица заказчика несут персональную ответственность за идентичность информации, содержащейся в заявке, представленной на бумажном носителе и в электронном виде.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>12. Конкурсная документация, документация об аукционе,</w:t>
      </w:r>
      <w:r w:rsidR="00EC10B5" w:rsidRPr="00F90C2C">
        <w:rPr>
          <w:rFonts w:ascii="Arial" w:hAnsi="Arial" w:cs="Arial"/>
          <w:sz w:val="24"/>
          <w:szCs w:val="24"/>
        </w:rPr>
        <w:t xml:space="preserve"> извещение о проведении запроса котировок,</w:t>
      </w:r>
      <w:r w:rsidRPr="00F90C2C">
        <w:rPr>
          <w:rFonts w:ascii="Arial" w:hAnsi="Arial" w:cs="Arial"/>
          <w:sz w:val="24"/>
          <w:szCs w:val="24"/>
        </w:rPr>
        <w:t xml:space="preserve"> документация о проведении запроса предложений утверждаются руководителем заказчика.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13. </w:t>
      </w:r>
      <w:r w:rsidR="00EC10B5" w:rsidRPr="00F90C2C">
        <w:rPr>
          <w:rFonts w:ascii="Arial" w:hAnsi="Arial" w:cs="Arial"/>
          <w:sz w:val="24"/>
          <w:szCs w:val="24"/>
        </w:rPr>
        <w:t>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lastRenderedPageBreak/>
        <w:t>14. Размещение в единой информационной системе (а до ввода в эксплуатацию единой информационной системы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услуг) извещения об осуществлении соответствующей закупки или направление приглашения принять участие в определении поставщика (подрядчика, исполнителя) не ранее чем через десять дней со дня внесения изменений в план-график (в случае если требовалось внесение таковых изменений).</w:t>
      </w:r>
    </w:p>
    <w:p w:rsidR="00857916" w:rsidRPr="00F90C2C" w:rsidRDefault="00857916" w:rsidP="00857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90C2C">
        <w:rPr>
          <w:rFonts w:ascii="Arial" w:hAnsi="Arial" w:cs="Arial"/>
          <w:sz w:val="24"/>
          <w:szCs w:val="24"/>
        </w:rPr>
        <w:t xml:space="preserve">15. По результатам процедуры определения поставщика (подрядчика, исполнителя) путем проведения конкурса, или аукциона, </w:t>
      </w:r>
      <w:r w:rsidR="00EC10B5" w:rsidRPr="00F90C2C">
        <w:rPr>
          <w:rFonts w:ascii="Arial" w:hAnsi="Arial" w:cs="Arial"/>
          <w:sz w:val="24"/>
          <w:szCs w:val="24"/>
        </w:rPr>
        <w:t xml:space="preserve">или запроса котировок, </w:t>
      </w:r>
      <w:r w:rsidRPr="00F90C2C">
        <w:rPr>
          <w:rFonts w:ascii="Arial" w:hAnsi="Arial" w:cs="Arial"/>
          <w:sz w:val="24"/>
          <w:szCs w:val="24"/>
        </w:rPr>
        <w:t xml:space="preserve">или запроса предложений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4" w:history="1">
        <w:r w:rsidRPr="00F90C2C">
          <w:rPr>
            <w:rStyle w:val="ab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F90C2C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B657B8" w:rsidRPr="00F90C2C" w:rsidRDefault="00B657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57B8" w:rsidRPr="00F90C2C" w:rsidSect="00B657B8">
      <w:pgSz w:w="11906" w:h="16838"/>
      <w:pgMar w:top="851" w:right="70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AC" w:rsidRDefault="00CE2AAC" w:rsidP="006256DA">
      <w:pPr>
        <w:spacing w:after="0" w:line="240" w:lineRule="auto"/>
      </w:pPr>
      <w:r>
        <w:separator/>
      </w:r>
    </w:p>
  </w:endnote>
  <w:endnote w:type="continuationSeparator" w:id="0">
    <w:p w:rsidR="00CE2AAC" w:rsidRDefault="00CE2AA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AC" w:rsidRDefault="00CE2AAC" w:rsidP="006256DA">
      <w:pPr>
        <w:spacing w:after="0" w:line="240" w:lineRule="auto"/>
      </w:pPr>
      <w:r>
        <w:separator/>
      </w:r>
    </w:p>
  </w:footnote>
  <w:footnote w:type="continuationSeparator" w:id="0">
    <w:p w:rsidR="00CE2AAC" w:rsidRDefault="00CE2AAC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0FA"/>
    <w:multiLevelType w:val="hybridMultilevel"/>
    <w:tmpl w:val="B47444E2"/>
    <w:lvl w:ilvl="0" w:tplc="D7A445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49B0DDA"/>
    <w:multiLevelType w:val="hybridMultilevel"/>
    <w:tmpl w:val="2682AD34"/>
    <w:lvl w:ilvl="0" w:tplc="7C124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246B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66AAB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57916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57B8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CE2AAC"/>
    <w:rsid w:val="00D514A2"/>
    <w:rsid w:val="00D65586"/>
    <w:rsid w:val="00D70D1F"/>
    <w:rsid w:val="00DA246B"/>
    <w:rsid w:val="00DA42C8"/>
    <w:rsid w:val="00DB0452"/>
    <w:rsid w:val="00DF16BB"/>
    <w:rsid w:val="00DF486E"/>
    <w:rsid w:val="00E21B63"/>
    <w:rsid w:val="00E246C1"/>
    <w:rsid w:val="00E312AD"/>
    <w:rsid w:val="00E51C17"/>
    <w:rsid w:val="00EC10B5"/>
    <w:rsid w:val="00EC3B56"/>
    <w:rsid w:val="00EF5738"/>
    <w:rsid w:val="00EF708F"/>
    <w:rsid w:val="00F90C2C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C7E19"/>
  <w15:docId w15:val="{24795CC0-FD3C-4913-8B29-983C3A6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Основной текст_"/>
    <w:link w:val="1"/>
    <w:rsid w:val="00B657B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B657B8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b">
    <w:name w:val="Hyperlink"/>
    <w:basedOn w:val="a0"/>
    <w:uiPriority w:val="99"/>
    <w:rsid w:val="00857916"/>
    <w:rPr>
      <w:color w:val="0000FF"/>
      <w:u w:val="single"/>
    </w:rPr>
  </w:style>
  <w:style w:type="paragraph" w:customStyle="1" w:styleId="10">
    <w:name w:val="Абзац списка1"/>
    <w:basedOn w:val="a"/>
    <w:rsid w:val="00857916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13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47;&#1072;&#1075;&#1088;&#1091;&#1079;&#1082;&#1080;\&#1058;&#1048;&#1055;&#1054;&#1042;&#1054;&#1045;%20&#1055;&#1086;&#1083;&#1086;&#1078;&#1077;&#1085;&#1080;&#1077;%20&#1086;&#1073;%20&#1059;&#1054;%20&#1057;&#1055;_&#1087;&#1086;%20&#1044;&#1091;&#1073;&#1086;&#1074;&#1089;&#1082;&#1086;&#1084;&#1091;%20&#1052;&#1056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47;&#1072;&#1075;&#1088;&#1091;&#1079;&#1082;&#1080;\&#1058;&#1048;&#1055;&#1054;&#1042;&#1054;&#1045;%20&#1055;&#1086;&#1083;&#1086;&#1078;&#1077;&#1085;&#1080;&#1077;%20&#1086;&#1073;%20&#1059;&#1054;%20&#1057;&#1055;_&#1087;&#1086;%20&#1044;&#1091;&#1073;&#1086;&#1074;&#1089;&#1082;&#1086;&#1084;&#1091;%20&#1052;&#1056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E2A36D54E9C54676BB10A65A2A5C84AEF5C0CDBA9D882A760F253DEA69CA47395046DED3B0CFDB2u2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34-jddkf8cbgslk3jg.xn--p1ai/" TargetMode="External"/><Relationship Id="rId14" Type="http://schemas.openxmlformats.org/officeDocument/2006/relationships/hyperlink" Target="consultantplus://offline/ref=A4ACD5A46BBA305DF8DD7574FF6F14408F51DB2633F3DF80768EBF59D8tD7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22EA-4978-46B6-80D2-5E564721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glbuh</cp:lastModifiedBy>
  <cp:revision>10</cp:revision>
  <cp:lastPrinted>2020-01-31T11:27:00Z</cp:lastPrinted>
  <dcterms:created xsi:type="dcterms:W3CDTF">2020-01-22T10:38:00Z</dcterms:created>
  <dcterms:modified xsi:type="dcterms:W3CDTF">2020-03-12T13:22:00Z</dcterms:modified>
</cp:coreProperties>
</file>