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djustRightInd w:val="0"/>
        <w:spacing w:line="240" w:lineRule="exact"/>
        <w:ind w:left="5103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>
      <w:pPr>
        <w:widowControl w:val="0"/>
        <w:adjustRightInd w:val="0"/>
        <w:spacing w:line="240" w:lineRule="exac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сельского хозяйства Волгоградской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№        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5812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ind w:left="581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"ПРИЛОЖЕНИЕ 1</w:t>
      </w:r>
    </w:p>
    <w:p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exact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комитета 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хозяйства Волгоградской области</w:t>
      </w:r>
    </w:p>
    <w:p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exact"/>
        <w:ind w:left="5812"/>
      </w:pPr>
      <w:r>
        <w:rPr>
          <w:rFonts w:ascii="Times New Roman" w:eastAsia="Times New Roman" w:hAnsi="Times New Roman" w:cs="Times New Roman"/>
          <w:sz w:val="24"/>
          <w:szCs w:val="24"/>
        </w:rPr>
        <w:t>от 15 сентября 2021 г. № 361</w:t>
      </w:r>
    </w:p>
    <w:p>
      <w:pPr>
        <w:widowControl w:val="0"/>
        <w:tabs>
          <w:tab w:val="left" w:pos="5580"/>
        </w:tabs>
        <w:autoSpaceDE w:val="0"/>
        <w:autoSpaceDN w:val="0"/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5580"/>
        </w:tabs>
        <w:autoSpaceDE w:val="0"/>
        <w:autoSpaceDN w:val="0"/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</w:t>
      </w:r>
    </w:p>
    <w:p>
      <w:pPr>
        <w:widowControl w:val="0"/>
        <w:tabs>
          <w:tab w:val="left" w:pos="5580"/>
        </w:tabs>
        <w:autoSpaceDE w:val="0"/>
        <w:autoSpaceDN w:val="0"/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хозяйства</w:t>
      </w:r>
    </w:p>
    <w:p>
      <w:pPr>
        <w:widowControl w:val="0"/>
        <w:tabs>
          <w:tab w:val="left" w:pos="5580"/>
        </w:tabs>
        <w:autoSpaceDE w:val="0"/>
        <w:autoSpaceDN w:val="0"/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Par402"/>
      <w:bookmarkEnd w:id="0"/>
    </w:p>
    <w:p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Заявка </w:t>
      </w:r>
    </w:p>
    <w:p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участие в отборе</w:t>
      </w:r>
    </w:p>
    <w:p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 включить  на  участие  в  отборе  для предоставления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 производителям зерновых культур части   затрат   на   производство  и реализацию зерновых культур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сельскохозяйственного товаропроизводителя,</w:t>
      </w:r>
      <w:proofErr w:type="gramEnd"/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муниципального образования)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_______________; КПП _____________; ОКТМО 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 адрес электронной почты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сообщаю, что ________________________ плательщиком налога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являюсь</w:t>
      </w:r>
      <w:proofErr w:type="gramEnd"/>
      <w:r>
        <w:rPr>
          <w:rFonts w:ascii="Times New Roman" w:hAnsi="Times New Roman" w:cs="Times New Roman"/>
          <w:sz w:val="28"/>
          <w:szCs w:val="28"/>
        </w:rPr>
        <w:t>/не являюсь)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добавленную стоимость.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Субсидию  прошу  перечислить  по  реквизитам,  указанным в соглашении о предоставлении субсидии.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достоверность представленных сведений: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осуществляется на территории Волгоградской области;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 ранее  не субсидировались или иным образом не компенсировались за  счет  средств  бюджетов бюджетной системы Российской Федерации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Ф);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 просроченная  задолженность по возврату в областной бюджет субсидий, 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  иными   правовыми   актами,  и  иной  просроченной  (неурегулированной) задолженности по денежным обязательствам перед Волгоградской областью;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процедура реорганизации *, ликвидации, не введена процедура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банкротства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деятельность  не  приостановлена в порядке, предусмотренном законодательством  РФ,  отсутствует  процедура прекращения физическим лицом деятельности в качестве индивидуального предпринимателя;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   являюсь   иностранным   юридическим   лицом,  а  также  российским юридическим  лицом,  в уставном (складочном) капитале которого доля участия иностранных   юридических   лиц,   местом   регистрации   которых  является государство   или   территория,  включенные  в  утвержденный  Министерством финансов  РФ  перечень  государств  и  территорий, предоставляющих льготный налоговый  режим  налогообложения  и (или) не предусматривающих раскрытия и предоставления  информации  при  проведении  финансовых  операций (офшорные зоны), в совокупности превышает 50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 являюсь  получателем средств из областного бюджета в соответствии с иными   нормативными   правовыми  актами  Волгоградской  области  на  цели, указанные в пункте 1.6 Порядка предоставления субсидий на возмещение   производителям зерновых культур части   затрат   на   производство  и реализацию зерновых культур, утвержденного постановлением Администрации Волгоградской   области  от 12 июля 2021 г. № 356-п  "Об утверждении Порядка предоставления  субсидий  на возмещение  производителям зерновых культур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затрат   на   производство  и реализацию зерновых культур" (далее - Порядок № 356-п);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зарегистрирован в Федеральной государственной информационной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зерна и продуктов переработки зерна в соответствии с Правилами создания Федеральной государственной информационной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зерна и продуктов переработки зерна, сроки, формы и форматы представления сведений и информации, требования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информационно-телекоммуникационных сетей общего пользования, включая сеть "Интернет" и единый портал государственных и муниципальных услуг, утвержденными постановлением Правительства Российской Федерации от 9 октября 2021 г. № 1722; 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достигнуть  значения результата предоставления субсидии по состоянию на 31 декабря  текущего 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субсидии;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 отчет  о  достижении  значения  результата  предоставления субсидии в срок, установленный Порядком № 356-п;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 отчет  о  достижении показателей предоставления субсидии в срок, установленный соглашением о предоставлении субсидии;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 отчетность о финансово-экономическом состоянии по формам, утвержденным  Министерством  сельского  хозяйства  РФ за отчетный и текущий финансовые годы.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согласие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публикацию   (размещение)   на  официальном  сайте  комитета 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хозяйства Волгоградской области в  составе  портала  Губернатора  и  Администрации Волгоградской области   в  информационно-телекоммуникационной  сети  Интернет  по  адресу http://ksh.volgograd.ru информации о сельскохозяйственном товаропроизводителе,  о подаваемой заявке на участие в отборе, информации в случае  принятия  решения  о  предоставлении  субсидии  и  иной информации, связанной с соответствующим отбором.</w:t>
      </w:r>
      <w:proofErr w:type="gramEnd"/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/не  согласен  (нужное  подчеркнуть)** на получение субсидии в пределах остатка лимитов бюджетных обязательств.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/не согласен (нужное   подчеркнуть)** на получение корреспонденции на адрес электронной почты.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   на  осуществление  комитетом  сельского  хозяйства  Волгоградской области проверок соблюдения  порядка  и условий предоставления субсидии, в том числе в части достижения  результата  предоставления  субсидии,  а также на осуществление органами  государственного  финансового контроля проверок в соответствии со статьями 268.1 и 269.2 Бюджетного кодекса РФ ***.</w:t>
      </w:r>
      <w:proofErr w:type="gramEnd"/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целях регистрации   соглашения о предоставлении   субсидии  в государственной    интегрированной  информационной   системе   управления общественными   финансами  "Электронный   бюджет"  представляю  информацию согласно приложению к настоящей заявке.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Товаропроизводителя _______________   ____________    _____________</w:t>
      </w:r>
    </w:p>
    <w:p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cs="Times New Roman"/>
        </w:rPr>
        <w:t>наименование должности)             (подпись)             (инициалы, фамилия)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 20__ г.</w:t>
      </w:r>
    </w:p>
    <w:p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*  </w:t>
      </w:r>
      <w:r>
        <w:rPr>
          <w:rFonts w:ascii="Times New Roman" w:hAnsi="Times New Roman" w:cs="Times New Roman"/>
          <w:sz w:val="24"/>
          <w:szCs w:val="24"/>
        </w:rPr>
        <w:t>Подтверждается, за исключением реорганизации в форме присоединения к сельскохозяйственному товаропроизводителю - юридическому лицу другого юридического лица.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** Не указание сельскохозяйственным товаропроизводителем своего отношения на  получение  субсидии в  пределах  остатка  лимитов бюджетных обязательств и (или) на получение корреспонденции на адрес электронной почты автоматически подтверждает его согласие.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***  Не  предусматривается  в случае, если получатель субсидии является государственным   (муниципальным)   унитарным  предприятием,  хозяйственным товариществом  и  обществом  с  участием публично-правовых образований в их уставных  (складочных)  капиталах,  а  также  коммерческой  организацией  с участием таких товариществ и обществ в их уставных (складочных) капиталах.</w:t>
      </w:r>
    </w:p>
    <w:sectPr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157455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Ольга Анатольевна</dc:creator>
  <cp:lastModifiedBy>Никитина Оксана Владимировна</cp:lastModifiedBy>
  <cp:revision>3</cp:revision>
  <cp:lastPrinted>2022-11-14T14:34:00Z</cp:lastPrinted>
  <dcterms:created xsi:type="dcterms:W3CDTF">2022-11-14T14:31:00Z</dcterms:created>
  <dcterms:modified xsi:type="dcterms:W3CDTF">2022-11-14T14:35:00Z</dcterms:modified>
</cp:coreProperties>
</file>